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355300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З</w:t>
            </w:r>
            <w:r w:rsidR="00C60E7A">
              <w:rPr>
                <w:rFonts w:ascii="Segoe UI" w:hAnsi="Segoe UI" w:cs="Segoe UI"/>
                <w:b/>
                <w:sz w:val="40"/>
                <w:szCs w:val="40"/>
              </w:rPr>
              <w:t>В-</w:t>
            </w:r>
            <w:r w:rsidR="000B5265">
              <w:rPr>
                <w:rFonts w:ascii="Segoe UI" w:hAnsi="Segoe UI" w:cs="Segoe UI"/>
                <w:b/>
                <w:sz w:val="40"/>
                <w:szCs w:val="40"/>
              </w:rPr>
              <w:t>10</w:t>
            </w:r>
            <w:r w:rsidR="006C5EED">
              <w:rPr>
                <w:rFonts w:ascii="Segoe UI" w:hAnsi="Segoe UI" w:cs="Segoe UI"/>
                <w:b/>
                <w:sz w:val="40"/>
                <w:szCs w:val="40"/>
              </w:rPr>
              <w:t>0.50.45</w:t>
            </w:r>
          </w:p>
          <w:p w:rsidR="00FF02F5" w:rsidRPr="008C3CE7" w:rsidRDefault="006C5EED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З</w:t>
            </w:r>
            <w:r w:rsidR="00355300">
              <w:rPr>
                <w:rFonts w:ascii="Tahoma" w:hAnsi="Tahoma" w:cs="Tahoma"/>
                <w:b/>
                <w:sz w:val="28"/>
                <w:szCs w:val="28"/>
              </w:rPr>
              <w:t>онт</w:t>
            </w:r>
            <w:r w:rsidR="00EC1914" w:rsidRPr="00EC1914">
              <w:rPr>
                <w:rFonts w:ascii="Tahoma" w:hAnsi="Tahoma" w:cs="Tahoma"/>
                <w:b/>
                <w:sz w:val="28"/>
                <w:szCs w:val="28"/>
              </w:rPr>
              <w:t xml:space="preserve"> вытя</w:t>
            </w:r>
            <w:r w:rsidR="00C60E7A">
              <w:rPr>
                <w:rFonts w:ascii="Tahoma" w:hAnsi="Tahoma" w:cs="Tahoma"/>
                <w:b/>
                <w:sz w:val="28"/>
                <w:szCs w:val="28"/>
              </w:rPr>
              <w:t>жной</w:t>
            </w:r>
          </w:p>
        </w:tc>
      </w:tr>
    </w:tbl>
    <w:p w:rsidR="00D619AF" w:rsidRPr="00BD2733" w:rsidRDefault="000B5265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541655</wp:posOffset>
            </wp:positionV>
            <wp:extent cx="1695450" cy="122628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" t="16350" r="3422" b="15970"/>
                    <a:stretch/>
                  </pic:blipFill>
                  <pic:spPr bwMode="auto">
                    <a:xfrm>
                      <a:off x="0" y="0"/>
                      <a:ext cx="1695450" cy="1226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300D3B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C5EED" w:rsidRPr="006C5EED" w:rsidRDefault="006C5EED" w:rsidP="00AC72A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удаления паров при работе с летучими веществами без дополнительной защиты предназначен зонт вытяжной.</w:t>
            </w:r>
          </w:p>
          <w:p w:rsidR="006C5EED" w:rsidRDefault="006C5EED" w:rsidP="00AC72A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C5EED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 задней панели располагаются отверстия для крепления зонта к стене. Встроенный фланец облегчает подключение к вентиляционной системе.</w:t>
            </w:r>
          </w:p>
          <w:p w:rsidR="006C5EED" w:rsidRDefault="006C5EED" w:rsidP="00AC72A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C5EED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Имеется возможность изготовления зонта полностью из нержавеющей стали.</w:t>
            </w:r>
          </w:p>
          <w:p w:rsidR="00511672" w:rsidRPr="007B6EE9" w:rsidRDefault="00F620A7" w:rsidP="00AC72A0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300D3B" w:rsidRPr="00E46787" w:rsidRDefault="00300D3B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8421F3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300D3B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AC72A0">
        <w:trPr>
          <w:trHeight w:val="631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7B6EE9" w:rsidRDefault="006C5EED" w:rsidP="00AC72A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1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Панели и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>зготовлен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ы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из листовой стали толщиной 1 мм. Все металлические поверхности окрашены стойкой эпоксиполиэфирной порошковой краской.</w:t>
            </w:r>
          </w:p>
          <w:p w:rsidR="00EC7B08" w:rsidRPr="00CE435E" w:rsidRDefault="006C5EED" w:rsidP="00AC72A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1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На верхней панели располагается вытяжной фланец для подключения к системе вентиляции.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AC72A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CE435E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443E" w:rsidRPr="007B6EE9" w:rsidRDefault="00B65FB1" w:rsidP="00AC72A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8A2965" w:rsidRPr="007B6EE9" w:rsidRDefault="000B5265" w:rsidP="00AC72A0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  <w:r w:rsidR="00B65FB1">
              <w:rPr>
                <w:rFonts w:ascii="Segoe UI" w:hAnsi="Segoe UI" w:cs="Segoe UI"/>
                <w:sz w:val="20"/>
                <w:szCs w:val="20"/>
              </w:rPr>
              <w:t>00×500</w:t>
            </w:r>
            <w:r w:rsidR="00B65FB1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B65FB1">
              <w:rPr>
                <w:rFonts w:ascii="Segoe UI" w:hAnsi="Segoe UI" w:cs="Segoe UI"/>
                <w:sz w:val="20"/>
                <w:szCs w:val="20"/>
              </w:rPr>
              <w:t>450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AC72A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B65FB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0B5265" w:rsidP="00AC72A0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AC72A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</w:t>
            </w:r>
            <w:r w:rsidR="00B65FB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65FB1" w:rsidP="00AC72A0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200</w:t>
            </w:r>
            <w:bookmarkStart w:id="0" w:name="_GoBack"/>
            <w:bookmarkEnd w:id="0"/>
          </w:p>
        </w:tc>
      </w:tr>
    </w:tbl>
    <w:p w:rsidR="004600C4" w:rsidRDefault="004600C4" w:rsidP="00FA0655">
      <w:pPr>
        <w:rPr>
          <w:rFonts w:ascii="Segoe UI" w:hAnsi="Segoe UI" w:cs="Segoe UI"/>
          <w:sz w:val="18"/>
          <w:szCs w:val="18"/>
        </w:rPr>
      </w:pPr>
    </w:p>
    <w:p w:rsidR="00CC5A1C" w:rsidRPr="00FB4119" w:rsidRDefault="00CC5A1C" w:rsidP="00FA0655">
      <w:pPr>
        <w:rPr>
          <w:rFonts w:ascii="Segoe UI" w:hAnsi="Segoe UI" w:cs="Segoe UI"/>
          <w:sz w:val="18"/>
          <w:szCs w:val="18"/>
        </w:rPr>
      </w:pPr>
    </w:p>
    <w:sectPr w:rsidR="00CC5A1C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numPicBullet w:numPicBulletId="1">
    <w:pict>
      <v:shape id="_x0000_i1029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5265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351C5"/>
    <w:rsid w:val="00137534"/>
    <w:rsid w:val="00164691"/>
    <w:rsid w:val="00165A8F"/>
    <w:rsid w:val="00165B76"/>
    <w:rsid w:val="0017765F"/>
    <w:rsid w:val="001A5AE8"/>
    <w:rsid w:val="001B3A12"/>
    <w:rsid w:val="001B3E35"/>
    <w:rsid w:val="001C5384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00D3B"/>
    <w:rsid w:val="00316D75"/>
    <w:rsid w:val="00354E71"/>
    <w:rsid w:val="00355300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C0E27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25EE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C5EED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421F3"/>
    <w:rsid w:val="00863C54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C72A0"/>
    <w:rsid w:val="00AD34EE"/>
    <w:rsid w:val="00AD4B64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65FB1"/>
    <w:rsid w:val="00B710B5"/>
    <w:rsid w:val="00B77FEB"/>
    <w:rsid w:val="00B900AE"/>
    <w:rsid w:val="00B924B9"/>
    <w:rsid w:val="00BB2FB1"/>
    <w:rsid w:val="00BC6793"/>
    <w:rsid w:val="00BD2733"/>
    <w:rsid w:val="00BE79E9"/>
    <w:rsid w:val="00BF3C1B"/>
    <w:rsid w:val="00C4793E"/>
    <w:rsid w:val="00C60E7A"/>
    <w:rsid w:val="00C8045F"/>
    <w:rsid w:val="00C9247B"/>
    <w:rsid w:val="00CC5A1C"/>
    <w:rsid w:val="00CE2D8A"/>
    <w:rsid w:val="00CE435E"/>
    <w:rsid w:val="00CF4973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2105A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6E450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114F-F370-4EEB-AB06-E6C85FA9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13</cp:revision>
  <cp:lastPrinted>2021-11-15T04:41:00Z</cp:lastPrinted>
  <dcterms:created xsi:type="dcterms:W3CDTF">2021-11-22T02:39:00Z</dcterms:created>
  <dcterms:modified xsi:type="dcterms:W3CDTF">2022-01-13T03:48:00Z</dcterms:modified>
</cp:coreProperties>
</file>